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20" w:rsidRDefault="00D00620" w:rsidP="00D006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620" w:rsidRPr="00D00620" w:rsidRDefault="00D00620" w:rsidP="00D00620">
      <w:pPr>
        <w:ind w:firstLine="709"/>
        <w:jc w:val="center"/>
        <w:rPr>
          <w:rFonts w:ascii="Verdana" w:hAnsi="Verdana"/>
          <w:b/>
          <w:sz w:val="22"/>
          <w:szCs w:val="22"/>
        </w:rPr>
      </w:pPr>
      <w:r w:rsidRPr="00D00620">
        <w:rPr>
          <w:rFonts w:ascii="Verdana" w:hAnsi="Verdana"/>
          <w:b/>
          <w:sz w:val="22"/>
          <w:szCs w:val="22"/>
        </w:rPr>
        <w:t>Формы, периодичность и порядок</w:t>
      </w:r>
    </w:p>
    <w:p w:rsidR="00D00620" w:rsidRPr="00D00620" w:rsidRDefault="00D00620" w:rsidP="00D00620">
      <w:pPr>
        <w:ind w:firstLine="709"/>
        <w:jc w:val="center"/>
        <w:rPr>
          <w:rFonts w:ascii="Verdana" w:hAnsi="Verdana"/>
          <w:b/>
          <w:sz w:val="22"/>
          <w:szCs w:val="22"/>
        </w:rPr>
      </w:pPr>
      <w:r w:rsidRPr="00D00620">
        <w:rPr>
          <w:rFonts w:ascii="Verdana" w:hAnsi="Verdana"/>
          <w:b/>
          <w:sz w:val="22"/>
          <w:szCs w:val="22"/>
        </w:rPr>
        <w:t xml:space="preserve">текущего контроля успеваемости и промежуточной аттестации </w:t>
      </w:r>
      <w:proofErr w:type="gramStart"/>
      <w:r w:rsidRPr="00D00620">
        <w:rPr>
          <w:rFonts w:ascii="Verdana" w:hAnsi="Verdana"/>
          <w:b/>
          <w:sz w:val="22"/>
          <w:szCs w:val="22"/>
        </w:rPr>
        <w:t>обучающихся</w:t>
      </w:r>
      <w:proofErr w:type="gramEnd"/>
    </w:p>
    <w:p w:rsidR="00D00620" w:rsidRPr="00D00620" w:rsidRDefault="00D00620" w:rsidP="00D00620">
      <w:pPr>
        <w:ind w:firstLine="709"/>
        <w:jc w:val="both"/>
        <w:rPr>
          <w:rFonts w:ascii="Verdana" w:hAnsi="Verdana"/>
          <w:sz w:val="22"/>
          <w:szCs w:val="22"/>
        </w:rPr>
      </w:pPr>
    </w:p>
    <w:p w:rsidR="00D00620" w:rsidRPr="009352BC" w:rsidRDefault="00D00620" w:rsidP="009352BC">
      <w:pPr>
        <w:pStyle w:val="a3"/>
        <w:numPr>
          <w:ilvl w:val="0"/>
          <w:numId w:val="2"/>
        </w:numPr>
        <w:ind w:left="426" w:hanging="284"/>
        <w:jc w:val="both"/>
        <w:rPr>
          <w:rFonts w:ascii="Verdana" w:hAnsi="Verdana"/>
          <w:sz w:val="22"/>
          <w:szCs w:val="22"/>
          <w:u w:val="single"/>
        </w:rPr>
      </w:pPr>
      <w:r w:rsidRPr="009352BC">
        <w:rPr>
          <w:rFonts w:ascii="Verdana" w:hAnsi="Verdana"/>
          <w:sz w:val="22"/>
          <w:szCs w:val="22"/>
          <w:u w:val="single"/>
        </w:rPr>
        <w:t xml:space="preserve">Текущий контроль </w:t>
      </w:r>
    </w:p>
    <w:p w:rsidR="009352BC" w:rsidRDefault="00D00620" w:rsidP="00D00620">
      <w:pPr>
        <w:widowControl/>
        <w:overflowPunct/>
        <w:autoSpaceDE/>
        <w:autoSpaceDN/>
        <w:adjustRightInd/>
        <w:ind w:firstLine="709"/>
        <w:jc w:val="both"/>
        <w:rPr>
          <w:rFonts w:ascii="Verdana" w:hAnsi="Verdana"/>
          <w:sz w:val="22"/>
          <w:szCs w:val="22"/>
        </w:rPr>
      </w:pPr>
      <w:r w:rsidRPr="00D00620">
        <w:rPr>
          <w:rFonts w:ascii="Verdana" w:hAnsi="Verdana"/>
          <w:sz w:val="22"/>
          <w:szCs w:val="22"/>
        </w:rPr>
        <w:t>Текущий контроль успеваемости обучающихся в рамках освоения пр</w:t>
      </w:r>
      <w:r w:rsidRPr="00D00620">
        <w:rPr>
          <w:rFonts w:ascii="Verdana" w:hAnsi="Verdana"/>
          <w:sz w:val="22"/>
          <w:szCs w:val="22"/>
        </w:rPr>
        <w:t>о</w:t>
      </w:r>
      <w:r w:rsidRPr="00D00620">
        <w:rPr>
          <w:rFonts w:ascii="Verdana" w:hAnsi="Verdana"/>
          <w:sz w:val="22"/>
          <w:szCs w:val="22"/>
        </w:rPr>
        <w:t xml:space="preserve">граммы осуществляется </w:t>
      </w:r>
      <w:r w:rsidRPr="009352BC">
        <w:rPr>
          <w:rFonts w:ascii="Verdana" w:hAnsi="Verdana"/>
          <w:sz w:val="22"/>
          <w:szCs w:val="22"/>
        </w:rPr>
        <w:t>в форме</w:t>
      </w:r>
      <w:r w:rsidRPr="00D00620">
        <w:rPr>
          <w:rFonts w:ascii="Verdana" w:hAnsi="Verdana"/>
          <w:sz w:val="22"/>
          <w:szCs w:val="22"/>
        </w:rPr>
        <w:t xml:space="preserve"> фронтального и индивидуального опроса, письменных проверочных работ, тематического тестирования,  творческих з</w:t>
      </w:r>
      <w:r w:rsidRPr="00D00620">
        <w:rPr>
          <w:rFonts w:ascii="Verdana" w:hAnsi="Verdana"/>
          <w:sz w:val="22"/>
          <w:szCs w:val="22"/>
        </w:rPr>
        <w:t>а</w:t>
      </w:r>
      <w:r w:rsidRPr="00D00620">
        <w:rPr>
          <w:rFonts w:ascii="Verdana" w:hAnsi="Verdana"/>
          <w:sz w:val="22"/>
          <w:szCs w:val="22"/>
        </w:rPr>
        <w:t>даний и проектов</w:t>
      </w:r>
      <w:r w:rsidR="00625B11">
        <w:rPr>
          <w:rFonts w:ascii="Verdana" w:hAnsi="Verdana"/>
          <w:sz w:val="22"/>
          <w:szCs w:val="22"/>
        </w:rPr>
        <w:t>, а также в игровой форме в зависимости от возраст</w:t>
      </w:r>
      <w:r w:rsidR="004C62E8">
        <w:rPr>
          <w:rFonts w:ascii="Verdana" w:hAnsi="Verdana"/>
          <w:sz w:val="22"/>
          <w:szCs w:val="22"/>
        </w:rPr>
        <w:t xml:space="preserve">ных и психологических </w:t>
      </w:r>
      <w:r w:rsidR="00625B11">
        <w:rPr>
          <w:rFonts w:ascii="Verdana" w:hAnsi="Verdana"/>
          <w:sz w:val="22"/>
          <w:szCs w:val="22"/>
        </w:rPr>
        <w:t xml:space="preserve">особенностей </w:t>
      </w:r>
      <w:r w:rsidR="004C62E8">
        <w:rPr>
          <w:rFonts w:ascii="Verdana" w:hAnsi="Verdana"/>
          <w:sz w:val="22"/>
          <w:szCs w:val="22"/>
        </w:rPr>
        <w:t>обучающихся.</w:t>
      </w:r>
    </w:p>
    <w:p w:rsidR="00D00620" w:rsidRDefault="00D00620" w:rsidP="00D00620">
      <w:pPr>
        <w:widowControl/>
        <w:overflowPunct/>
        <w:autoSpaceDE/>
        <w:autoSpaceDN/>
        <w:adjustRightInd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Текущий контроль проводится после освоения материала каждого разд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ла</w:t>
      </w:r>
      <w:r w:rsidR="009352BC">
        <w:rPr>
          <w:rFonts w:ascii="Verdana" w:hAnsi="Verdana"/>
          <w:sz w:val="22"/>
          <w:szCs w:val="22"/>
        </w:rPr>
        <w:t>, т.е. в среднем</w:t>
      </w:r>
      <w:r w:rsidR="00B222EE">
        <w:rPr>
          <w:rFonts w:ascii="Verdana" w:hAnsi="Verdana"/>
          <w:sz w:val="22"/>
          <w:szCs w:val="22"/>
        </w:rPr>
        <w:t xml:space="preserve"> </w:t>
      </w:r>
      <w:r w:rsidR="0090117E">
        <w:rPr>
          <w:rFonts w:ascii="Verdana" w:hAnsi="Verdana"/>
          <w:sz w:val="22"/>
          <w:szCs w:val="22"/>
        </w:rPr>
        <w:t xml:space="preserve">на </w:t>
      </w:r>
      <w:r w:rsidR="00B222EE">
        <w:rPr>
          <w:rFonts w:ascii="Verdana" w:hAnsi="Verdana"/>
          <w:sz w:val="22"/>
          <w:szCs w:val="22"/>
        </w:rPr>
        <w:t>кажд</w:t>
      </w:r>
      <w:r w:rsidR="0090117E">
        <w:rPr>
          <w:rFonts w:ascii="Verdana" w:hAnsi="Verdana"/>
          <w:sz w:val="22"/>
          <w:szCs w:val="22"/>
        </w:rPr>
        <w:t>ом</w:t>
      </w:r>
      <w:r w:rsidR="00B222EE">
        <w:rPr>
          <w:rFonts w:ascii="Verdana" w:hAnsi="Verdana"/>
          <w:sz w:val="22"/>
          <w:szCs w:val="22"/>
        </w:rPr>
        <w:t xml:space="preserve"> 10 заняти</w:t>
      </w:r>
      <w:r w:rsidR="0090117E">
        <w:rPr>
          <w:rFonts w:ascii="Verdana" w:hAnsi="Verdana"/>
          <w:sz w:val="22"/>
          <w:szCs w:val="22"/>
        </w:rPr>
        <w:t>и</w:t>
      </w:r>
      <w:r w:rsidR="00B222EE">
        <w:rPr>
          <w:rFonts w:ascii="Verdana" w:hAnsi="Verdana"/>
          <w:sz w:val="22"/>
          <w:szCs w:val="22"/>
        </w:rPr>
        <w:t>.</w:t>
      </w:r>
    </w:p>
    <w:p w:rsidR="009352BC" w:rsidRDefault="009352BC" w:rsidP="00D00620">
      <w:pPr>
        <w:widowControl/>
        <w:overflowPunct/>
        <w:autoSpaceDE/>
        <w:autoSpaceDN/>
        <w:adjustRightInd/>
        <w:ind w:firstLine="709"/>
        <w:jc w:val="both"/>
        <w:rPr>
          <w:rFonts w:ascii="Verdana" w:hAnsi="Verdana"/>
          <w:sz w:val="22"/>
          <w:szCs w:val="22"/>
        </w:rPr>
      </w:pPr>
    </w:p>
    <w:p w:rsidR="009352BC" w:rsidRPr="009352BC" w:rsidRDefault="009352BC" w:rsidP="009352BC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ind w:left="426" w:hanging="284"/>
        <w:jc w:val="both"/>
        <w:rPr>
          <w:rFonts w:ascii="Verdana" w:hAnsi="Verdana"/>
          <w:sz w:val="22"/>
          <w:szCs w:val="22"/>
          <w:u w:val="single"/>
        </w:rPr>
      </w:pPr>
      <w:r w:rsidRPr="009352BC">
        <w:rPr>
          <w:rFonts w:ascii="Verdana" w:hAnsi="Verdana"/>
          <w:sz w:val="22"/>
          <w:szCs w:val="22"/>
          <w:u w:val="single"/>
        </w:rPr>
        <w:t>Промежуточный контроль</w:t>
      </w:r>
    </w:p>
    <w:p w:rsidR="004C62E8" w:rsidRDefault="004C62E8" w:rsidP="004C62E8">
      <w:pPr>
        <w:widowControl/>
        <w:overflowPunct/>
        <w:autoSpaceDE/>
        <w:autoSpaceDN/>
        <w:adjustRightInd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Промежуточный контроль </w:t>
      </w:r>
      <w:r w:rsidRPr="00D00620">
        <w:rPr>
          <w:rFonts w:ascii="Verdana" w:hAnsi="Verdana"/>
          <w:sz w:val="22"/>
          <w:szCs w:val="22"/>
        </w:rPr>
        <w:t>осуществляется</w:t>
      </w:r>
      <w:r>
        <w:rPr>
          <w:rFonts w:ascii="Verdana" w:hAnsi="Verdana"/>
          <w:sz w:val="22"/>
          <w:szCs w:val="22"/>
        </w:rPr>
        <w:t xml:space="preserve"> в форме </w:t>
      </w:r>
      <w:r w:rsidRPr="00D00620">
        <w:rPr>
          <w:rFonts w:ascii="Verdana" w:hAnsi="Verdana"/>
          <w:sz w:val="22"/>
          <w:szCs w:val="22"/>
        </w:rPr>
        <w:t>тематического тест</w:t>
      </w:r>
      <w:r w:rsidRPr="00D00620">
        <w:rPr>
          <w:rFonts w:ascii="Verdana" w:hAnsi="Verdana"/>
          <w:sz w:val="22"/>
          <w:szCs w:val="22"/>
        </w:rPr>
        <w:t>и</w:t>
      </w:r>
      <w:r w:rsidRPr="00D00620">
        <w:rPr>
          <w:rFonts w:ascii="Verdana" w:hAnsi="Verdana"/>
          <w:sz w:val="22"/>
          <w:szCs w:val="22"/>
        </w:rPr>
        <w:t>рования</w:t>
      </w:r>
      <w:r>
        <w:rPr>
          <w:rFonts w:ascii="Verdana" w:hAnsi="Verdana"/>
          <w:sz w:val="22"/>
          <w:szCs w:val="22"/>
        </w:rPr>
        <w:t xml:space="preserve">, </w:t>
      </w:r>
      <w:r w:rsidRPr="00D00620">
        <w:rPr>
          <w:rFonts w:ascii="Verdana" w:hAnsi="Verdana"/>
          <w:sz w:val="22"/>
          <w:szCs w:val="22"/>
        </w:rPr>
        <w:t>творческих заданий</w:t>
      </w:r>
      <w:r>
        <w:rPr>
          <w:rFonts w:ascii="Verdana" w:hAnsi="Verdana"/>
          <w:sz w:val="22"/>
          <w:szCs w:val="22"/>
        </w:rPr>
        <w:t>,</w:t>
      </w:r>
      <w:r w:rsidRPr="00D00620">
        <w:rPr>
          <w:rFonts w:ascii="Verdana" w:hAnsi="Verdana"/>
          <w:sz w:val="22"/>
          <w:szCs w:val="22"/>
        </w:rPr>
        <w:t xml:space="preserve"> проектов</w:t>
      </w:r>
      <w:r>
        <w:rPr>
          <w:rFonts w:ascii="Verdana" w:hAnsi="Verdana"/>
          <w:sz w:val="22"/>
          <w:szCs w:val="22"/>
        </w:rPr>
        <w:t xml:space="preserve">, презентаций, эссе, письменного </w:t>
      </w:r>
      <w:r w:rsidR="00A24624">
        <w:rPr>
          <w:rFonts w:ascii="Verdana" w:hAnsi="Verdana"/>
          <w:sz w:val="22"/>
          <w:szCs w:val="22"/>
        </w:rPr>
        <w:t xml:space="preserve">и устного </w:t>
      </w:r>
      <w:r>
        <w:rPr>
          <w:rFonts w:ascii="Verdana" w:hAnsi="Verdana"/>
          <w:sz w:val="22"/>
          <w:szCs w:val="22"/>
        </w:rPr>
        <w:t>тестирования, ролевых игр с учётом возрастных и психологических ос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бенностей обучающихся.</w:t>
      </w:r>
    </w:p>
    <w:p w:rsidR="009352BC" w:rsidRDefault="004C62E8" w:rsidP="00D00620">
      <w:pPr>
        <w:widowControl/>
        <w:overflowPunct/>
        <w:autoSpaceDE/>
        <w:autoSpaceDN/>
        <w:adjustRightInd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Промежуточный контроль проводится после освоения материала </w:t>
      </w:r>
      <w:r w:rsidR="00B222EE">
        <w:rPr>
          <w:rFonts w:ascii="Verdana" w:hAnsi="Verdana"/>
          <w:sz w:val="22"/>
          <w:szCs w:val="22"/>
        </w:rPr>
        <w:t>нескол</w:t>
      </w:r>
      <w:r w:rsidR="00B222EE">
        <w:rPr>
          <w:rFonts w:ascii="Verdana" w:hAnsi="Verdana"/>
          <w:sz w:val="22"/>
          <w:szCs w:val="22"/>
        </w:rPr>
        <w:t>ь</w:t>
      </w:r>
      <w:r w:rsidR="00B222EE">
        <w:rPr>
          <w:rFonts w:ascii="Verdana" w:hAnsi="Verdana"/>
          <w:sz w:val="22"/>
          <w:szCs w:val="22"/>
        </w:rPr>
        <w:t xml:space="preserve">ких </w:t>
      </w:r>
      <w:r>
        <w:rPr>
          <w:rFonts w:ascii="Verdana" w:hAnsi="Verdana"/>
          <w:sz w:val="22"/>
          <w:szCs w:val="22"/>
        </w:rPr>
        <w:t>раздел</w:t>
      </w:r>
      <w:r w:rsidR="00B222EE">
        <w:rPr>
          <w:rFonts w:ascii="Verdana" w:hAnsi="Verdana"/>
          <w:sz w:val="22"/>
          <w:szCs w:val="22"/>
        </w:rPr>
        <w:t>ов</w:t>
      </w:r>
      <w:r>
        <w:rPr>
          <w:rFonts w:ascii="Verdana" w:hAnsi="Verdana"/>
          <w:sz w:val="22"/>
          <w:szCs w:val="22"/>
        </w:rPr>
        <w:t xml:space="preserve">, т.е. в среднем </w:t>
      </w:r>
      <w:r w:rsidR="00B222EE">
        <w:rPr>
          <w:rFonts w:ascii="Verdana" w:hAnsi="Verdana"/>
          <w:sz w:val="22"/>
          <w:szCs w:val="22"/>
        </w:rPr>
        <w:t>2-3 раза в год.</w:t>
      </w:r>
    </w:p>
    <w:p w:rsidR="00B222EE" w:rsidRDefault="00B222EE" w:rsidP="00D00620">
      <w:pPr>
        <w:widowControl/>
        <w:overflowPunct/>
        <w:autoSpaceDE/>
        <w:autoSpaceDN/>
        <w:adjustRightInd/>
        <w:ind w:firstLine="709"/>
        <w:jc w:val="both"/>
        <w:rPr>
          <w:rFonts w:ascii="Verdana" w:hAnsi="Verdana"/>
          <w:sz w:val="22"/>
          <w:szCs w:val="22"/>
        </w:rPr>
      </w:pPr>
    </w:p>
    <w:p w:rsidR="00B222EE" w:rsidRPr="00B222EE" w:rsidRDefault="00B222EE" w:rsidP="00B222EE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ind w:left="426" w:hanging="284"/>
        <w:jc w:val="both"/>
        <w:rPr>
          <w:rFonts w:ascii="Verdana" w:hAnsi="Verdana"/>
          <w:sz w:val="22"/>
          <w:szCs w:val="22"/>
          <w:u w:val="single"/>
        </w:rPr>
      </w:pPr>
      <w:r w:rsidRPr="00B222EE">
        <w:rPr>
          <w:rFonts w:ascii="Verdana" w:hAnsi="Verdana"/>
          <w:sz w:val="22"/>
          <w:szCs w:val="22"/>
          <w:u w:val="single"/>
        </w:rPr>
        <w:t>Итоговый контроль</w:t>
      </w:r>
    </w:p>
    <w:p w:rsidR="00D00620" w:rsidRPr="00D00620" w:rsidRDefault="00B222EE" w:rsidP="00B222EE">
      <w:pPr>
        <w:widowControl/>
        <w:overflowPunct/>
        <w:autoSpaceDE/>
        <w:autoSpaceDN/>
        <w:adjustRightInd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</w:t>
      </w:r>
      <w:r w:rsidR="00D00620" w:rsidRPr="00D00620">
        <w:rPr>
          <w:rFonts w:ascii="Verdana" w:hAnsi="Verdana"/>
          <w:sz w:val="22"/>
          <w:szCs w:val="22"/>
        </w:rPr>
        <w:t>тоговый контроль</w:t>
      </w:r>
      <w:r w:rsidR="0090117E">
        <w:rPr>
          <w:rFonts w:ascii="Verdana" w:hAnsi="Verdana"/>
          <w:sz w:val="22"/>
          <w:szCs w:val="22"/>
        </w:rPr>
        <w:t xml:space="preserve"> </w:t>
      </w:r>
      <w:r w:rsidR="00D00620" w:rsidRPr="00D00620">
        <w:rPr>
          <w:rFonts w:ascii="Verdana" w:hAnsi="Verdana"/>
          <w:sz w:val="22"/>
          <w:szCs w:val="22"/>
        </w:rPr>
        <w:t>осуществляе</w:t>
      </w:r>
      <w:r w:rsidR="0090117E">
        <w:rPr>
          <w:rFonts w:ascii="Verdana" w:hAnsi="Verdana"/>
          <w:sz w:val="22"/>
          <w:szCs w:val="22"/>
        </w:rPr>
        <w:t xml:space="preserve">тся </w:t>
      </w:r>
      <w:r w:rsidR="00D00620" w:rsidRPr="00D00620">
        <w:rPr>
          <w:rFonts w:ascii="Verdana" w:hAnsi="Verdana"/>
          <w:sz w:val="22"/>
          <w:szCs w:val="22"/>
        </w:rPr>
        <w:t xml:space="preserve">по окончании освоения </w:t>
      </w:r>
      <w:proofErr w:type="gramStart"/>
      <w:r w:rsidR="00D00620" w:rsidRPr="00D00620">
        <w:rPr>
          <w:rFonts w:ascii="Verdana" w:hAnsi="Verdana"/>
          <w:sz w:val="22"/>
          <w:szCs w:val="22"/>
        </w:rPr>
        <w:t>обучающим</w:t>
      </w:r>
      <w:r w:rsidR="00D00620" w:rsidRPr="00D00620">
        <w:rPr>
          <w:rFonts w:ascii="Verdana" w:hAnsi="Verdana"/>
          <w:sz w:val="22"/>
          <w:szCs w:val="22"/>
        </w:rPr>
        <w:t>и</w:t>
      </w:r>
      <w:r w:rsidR="00D00620" w:rsidRPr="00D00620">
        <w:rPr>
          <w:rFonts w:ascii="Verdana" w:hAnsi="Verdana"/>
          <w:sz w:val="22"/>
          <w:szCs w:val="22"/>
        </w:rPr>
        <w:t>ся</w:t>
      </w:r>
      <w:proofErr w:type="gramEnd"/>
      <w:r w:rsidR="00D00620" w:rsidRPr="00D00620">
        <w:rPr>
          <w:rFonts w:ascii="Verdana" w:hAnsi="Verdana"/>
          <w:sz w:val="22"/>
          <w:szCs w:val="22"/>
        </w:rPr>
        <w:t xml:space="preserve"> каждого отдельного уровня</w:t>
      </w:r>
      <w:r>
        <w:rPr>
          <w:rFonts w:ascii="Verdana" w:hAnsi="Verdana"/>
          <w:sz w:val="22"/>
          <w:szCs w:val="22"/>
        </w:rPr>
        <w:t xml:space="preserve"> (модуля)</w:t>
      </w:r>
      <w:r w:rsidR="00D00620" w:rsidRPr="00D00620">
        <w:rPr>
          <w:rFonts w:ascii="Verdana" w:hAnsi="Verdana"/>
          <w:sz w:val="22"/>
          <w:szCs w:val="22"/>
        </w:rPr>
        <w:t xml:space="preserve">.  </w:t>
      </w:r>
    </w:p>
    <w:p w:rsidR="00D00620" w:rsidRPr="00D00620" w:rsidRDefault="00D00620" w:rsidP="00D00620">
      <w:pPr>
        <w:ind w:firstLine="720"/>
        <w:jc w:val="both"/>
        <w:rPr>
          <w:rFonts w:ascii="Verdana" w:hAnsi="Verdana"/>
          <w:sz w:val="22"/>
          <w:szCs w:val="22"/>
        </w:rPr>
      </w:pPr>
      <w:r w:rsidRPr="00D00620">
        <w:rPr>
          <w:rFonts w:ascii="Verdana" w:hAnsi="Verdana"/>
          <w:sz w:val="22"/>
          <w:szCs w:val="22"/>
        </w:rPr>
        <w:t xml:space="preserve">Формой подведения итогов реализации программы </w:t>
      </w:r>
      <w:r w:rsidR="00B222EE">
        <w:rPr>
          <w:rFonts w:ascii="Verdana" w:hAnsi="Verdana"/>
          <w:sz w:val="22"/>
          <w:szCs w:val="22"/>
        </w:rPr>
        <w:t xml:space="preserve">на каждом уровне </w:t>
      </w:r>
      <w:r w:rsidRPr="00D00620">
        <w:rPr>
          <w:rFonts w:ascii="Verdana" w:hAnsi="Verdana"/>
          <w:sz w:val="22"/>
          <w:szCs w:val="22"/>
        </w:rPr>
        <w:t>я</w:t>
      </w:r>
      <w:r w:rsidRPr="00D00620">
        <w:rPr>
          <w:rFonts w:ascii="Verdana" w:hAnsi="Verdana"/>
          <w:sz w:val="22"/>
          <w:szCs w:val="22"/>
        </w:rPr>
        <w:t>в</w:t>
      </w:r>
      <w:r w:rsidRPr="00D00620">
        <w:rPr>
          <w:rFonts w:ascii="Verdana" w:hAnsi="Verdana"/>
          <w:sz w:val="22"/>
          <w:szCs w:val="22"/>
        </w:rPr>
        <w:t>ляется письменное и</w:t>
      </w:r>
      <w:r w:rsidR="00B222EE">
        <w:rPr>
          <w:rFonts w:ascii="Verdana" w:hAnsi="Verdana"/>
          <w:sz w:val="22"/>
          <w:szCs w:val="22"/>
        </w:rPr>
        <w:t xml:space="preserve">/или </w:t>
      </w:r>
      <w:r w:rsidRPr="00D00620">
        <w:rPr>
          <w:rFonts w:ascii="Verdana" w:hAnsi="Verdana"/>
          <w:sz w:val="22"/>
          <w:szCs w:val="22"/>
        </w:rPr>
        <w:t>устное тестирование, по результатам которого об</w:t>
      </w:r>
      <w:r w:rsidRPr="00D00620">
        <w:rPr>
          <w:rFonts w:ascii="Verdana" w:hAnsi="Verdana"/>
          <w:sz w:val="22"/>
          <w:szCs w:val="22"/>
        </w:rPr>
        <w:t>у</w:t>
      </w:r>
      <w:r w:rsidRPr="00D00620">
        <w:rPr>
          <w:rFonts w:ascii="Verdana" w:hAnsi="Verdana"/>
          <w:sz w:val="22"/>
          <w:szCs w:val="22"/>
        </w:rPr>
        <w:t>чающимся выдается сертификат, подтверждающий знание английского языка на соотве</w:t>
      </w:r>
      <w:r w:rsidRPr="00D00620">
        <w:rPr>
          <w:rFonts w:ascii="Verdana" w:hAnsi="Verdana"/>
          <w:sz w:val="22"/>
          <w:szCs w:val="22"/>
        </w:rPr>
        <w:t>т</w:t>
      </w:r>
      <w:r w:rsidRPr="00D00620">
        <w:rPr>
          <w:rFonts w:ascii="Verdana" w:hAnsi="Verdana"/>
          <w:sz w:val="22"/>
          <w:szCs w:val="22"/>
        </w:rPr>
        <w:t xml:space="preserve">ствующем уровне. </w:t>
      </w:r>
    </w:p>
    <w:p w:rsidR="00D00620" w:rsidRPr="00D00620" w:rsidRDefault="00D00620" w:rsidP="00D00620">
      <w:pPr>
        <w:ind w:firstLine="720"/>
        <w:jc w:val="both"/>
        <w:rPr>
          <w:rFonts w:ascii="Verdana" w:hAnsi="Verdana"/>
          <w:sz w:val="22"/>
          <w:szCs w:val="22"/>
        </w:rPr>
      </w:pPr>
      <w:r w:rsidRPr="00D00620">
        <w:rPr>
          <w:rFonts w:ascii="Verdana" w:hAnsi="Verdana"/>
          <w:sz w:val="22"/>
          <w:szCs w:val="22"/>
        </w:rPr>
        <w:t>Система оценки достижения ожидаемых результатов на каждый год о</w:t>
      </w:r>
      <w:r w:rsidRPr="00D00620">
        <w:rPr>
          <w:rFonts w:ascii="Verdana" w:hAnsi="Verdana"/>
          <w:sz w:val="22"/>
          <w:szCs w:val="22"/>
        </w:rPr>
        <w:t>с</w:t>
      </w:r>
      <w:r w:rsidRPr="00D00620">
        <w:rPr>
          <w:rFonts w:ascii="Verdana" w:hAnsi="Verdana"/>
          <w:sz w:val="22"/>
          <w:szCs w:val="22"/>
        </w:rPr>
        <w:t>воения программы предполагает комплексный подход. 70% верно сдела</w:t>
      </w:r>
      <w:r w:rsidRPr="00D00620">
        <w:rPr>
          <w:rFonts w:ascii="Verdana" w:hAnsi="Verdana"/>
          <w:sz w:val="22"/>
          <w:szCs w:val="22"/>
        </w:rPr>
        <w:t>н</w:t>
      </w:r>
      <w:r w:rsidRPr="00D00620">
        <w:rPr>
          <w:rFonts w:ascii="Verdana" w:hAnsi="Verdana"/>
          <w:sz w:val="22"/>
          <w:szCs w:val="22"/>
        </w:rPr>
        <w:t>ных заданий письменного теста и успешная демонстрация умения решать поста</w:t>
      </w:r>
      <w:r w:rsidRPr="00D00620">
        <w:rPr>
          <w:rFonts w:ascii="Verdana" w:hAnsi="Verdana"/>
          <w:sz w:val="22"/>
          <w:szCs w:val="22"/>
        </w:rPr>
        <w:t>в</w:t>
      </w:r>
      <w:r w:rsidRPr="00D00620">
        <w:rPr>
          <w:rFonts w:ascii="Verdana" w:hAnsi="Verdana"/>
          <w:sz w:val="22"/>
          <w:szCs w:val="22"/>
        </w:rPr>
        <w:t>ленные коммуникативные задачи в ходе устного тестирования означают, что «программа на данном уровне освоена».</w:t>
      </w:r>
    </w:p>
    <w:p w:rsidR="00D00620" w:rsidRPr="00D00620" w:rsidRDefault="00D00620" w:rsidP="00D00620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AD0FD1" w:rsidRDefault="00AD0FD1"/>
    <w:sectPr w:rsidR="00AD0FD1" w:rsidSect="00AD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6E6"/>
    <w:multiLevelType w:val="hybridMultilevel"/>
    <w:tmpl w:val="B5782F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E74F98"/>
    <w:multiLevelType w:val="hybridMultilevel"/>
    <w:tmpl w:val="53FEB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0620"/>
    <w:rsid w:val="004C62E8"/>
    <w:rsid w:val="00625B11"/>
    <w:rsid w:val="0090117E"/>
    <w:rsid w:val="009352BC"/>
    <w:rsid w:val="00A24624"/>
    <w:rsid w:val="00AD0FD1"/>
    <w:rsid w:val="00B222EE"/>
    <w:rsid w:val="00D0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2021-07-04T19:31:00Z</dcterms:created>
  <dcterms:modified xsi:type="dcterms:W3CDTF">2021-07-04T20:35:00Z</dcterms:modified>
</cp:coreProperties>
</file>